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3F7B4C6E" w:rsidR="00DC25CE" w:rsidRPr="00DC25CE" w:rsidRDefault="00D400A9" w:rsidP="00C65405">
            <w:pPr>
              <w:pStyle w:val="Sansinterligne"/>
              <w:jc w:val="center"/>
              <w:rPr>
                <w:rFonts w:ascii="Tahoma" w:hAnsi="Tahoma" w:cs="Tahoma"/>
                <w:b/>
                <w:sz w:val="28"/>
                <w:szCs w:val="24"/>
              </w:rPr>
            </w:pPr>
            <w:r w:rsidRPr="00D400A9">
              <w:rPr>
                <w:rFonts w:ascii="Tahoma" w:hAnsi="Tahoma" w:cs="Tahoma"/>
                <w:b/>
                <w:sz w:val="28"/>
                <w:szCs w:val="24"/>
              </w:rPr>
              <w:t>Plancher préfabriqué en poutrelles béton précontraint, entrevous légers de coffrage simple et rupteurs de ponts thermiques</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0A216C50" w:rsidR="00A91557" w:rsidRPr="00D400A9" w:rsidRDefault="00D400A9" w:rsidP="00DC25CE">
      <w:pPr>
        <w:pStyle w:val="Sansinterligne"/>
        <w:rPr>
          <w:rFonts w:ascii="Tahoma" w:hAnsi="Tahoma" w:cs="Tahoma"/>
          <w:color w:val="002060"/>
        </w:rPr>
      </w:pPr>
      <w:r w:rsidRPr="00D400A9">
        <w:rPr>
          <w:rFonts w:ascii="Tahoma" w:hAnsi="Tahoma" w:cs="Tahoma"/>
          <w:color w:val="002060"/>
        </w:rPr>
        <w:t xml:space="preserve">Plancher non-isolant KP1 épaisseur 13+4/16+4/20+4 cm avec poutrelles préfabriquées en béton précontraint avec étais LX12, entrevous légers en matériau composite EMX KP1 et rupteurs thermiques périphériques </w:t>
      </w:r>
      <w:proofErr w:type="spellStart"/>
      <w:r w:rsidRPr="00D400A9">
        <w:rPr>
          <w:rFonts w:ascii="Tahoma" w:hAnsi="Tahoma" w:cs="Tahoma"/>
          <w:color w:val="002060"/>
        </w:rPr>
        <w:t>Isorupteur</w:t>
      </w:r>
      <w:proofErr w:type="spellEnd"/>
      <w:r w:rsidRPr="00D400A9">
        <w:rPr>
          <w:rFonts w:ascii="Tahoma" w:hAnsi="Tahoma" w:cs="Tahoma"/>
          <w:color w:val="002060"/>
        </w:rPr>
        <w:t xml:space="preserve"> dB.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29B9D69F" w14:textId="77777777" w:rsidR="00D400A9" w:rsidRPr="00D400A9" w:rsidRDefault="00D400A9" w:rsidP="00D400A9">
      <w:pPr>
        <w:rPr>
          <w:rFonts w:ascii="Tahoma" w:eastAsia="Times New Roman" w:hAnsi="Tahoma" w:cs="Tahoma"/>
          <w:sz w:val="22"/>
          <w:szCs w:val="22"/>
          <w:lang w:eastAsia="fr-FR"/>
        </w:rPr>
      </w:pPr>
      <w:r w:rsidRPr="00D400A9">
        <w:rPr>
          <w:rFonts w:ascii="Tahoma" w:eastAsia="Times New Roman" w:hAnsi="Tahoma" w:cs="Tahoma"/>
          <w:sz w:val="22"/>
          <w:szCs w:val="22"/>
          <w:lang w:eastAsia="fr-FR"/>
        </w:rPr>
        <w:t>Mise en œuvre d’un plancher d’une épaisseur suivant portée et charges, en poutrelles béton précontraint, entrevous légers de coffrage simple et rupteurs de ponts thermiques.</w:t>
      </w:r>
    </w:p>
    <w:p w14:paraId="596B6B73" w14:textId="77777777" w:rsidR="00D400A9" w:rsidRPr="00D400A9" w:rsidRDefault="00D400A9" w:rsidP="00D400A9">
      <w:pPr>
        <w:rPr>
          <w:rFonts w:ascii="Tahoma" w:eastAsia="Times New Roman" w:hAnsi="Tahoma" w:cs="Tahoma"/>
          <w:sz w:val="22"/>
          <w:szCs w:val="22"/>
          <w:lang w:eastAsia="fr-FR"/>
        </w:rPr>
      </w:pPr>
    </w:p>
    <w:p w14:paraId="090604E1" w14:textId="77777777" w:rsidR="00D400A9" w:rsidRPr="00D400A9" w:rsidRDefault="00D400A9" w:rsidP="00D400A9">
      <w:pPr>
        <w:rPr>
          <w:rFonts w:ascii="Tahoma" w:eastAsia="Times New Roman" w:hAnsi="Tahoma" w:cs="Tahoma"/>
          <w:sz w:val="22"/>
          <w:szCs w:val="22"/>
          <w:lang w:eastAsia="fr-FR"/>
        </w:rPr>
      </w:pPr>
      <w:r w:rsidRPr="00D400A9">
        <w:rPr>
          <w:rFonts w:ascii="Tahoma" w:eastAsia="Times New Roman" w:hAnsi="Tahoma" w:cs="Tahoma"/>
          <w:sz w:val="22"/>
          <w:szCs w:val="22"/>
          <w:lang w:eastAsia="fr-FR"/>
        </w:rPr>
        <w:t>Le plancher sera constitué de poutrelles en béton précontraint KP1, avec étais, dimensionnées suivant les préconisations du fabricant. Il sera constitué d’</w:t>
      </w:r>
      <w:proofErr w:type="spellStart"/>
      <w:r w:rsidRPr="00D400A9">
        <w:rPr>
          <w:rFonts w:ascii="Tahoma" w:eastAsia="Times New Roman" w:hAnsi="Tahoma" w:cs="Tahoma"/>
          <w:sz w:val="22"/>
          <w:szCs w:val="22"/>
          <w:lang w:eastAsia="fr-FR"/>
        </w:rPr>
        <w:t>entrevous</w:t>
      </w:r>
      <w:proofErr w:type="spellEnd"/>
      <w:r w:rsidRPr="00D400A9">
        <w:rPr>
          <w:rFonts w:ascii="Tahoma" w:eastAsia="Times New Roman" w:hAnsi="Tahoma" w:cs="Tahoma"/>
          <w:sz w:val="22"/>
          <w:szCs w:val="22"/>
          <w:lang w:eastAsia="fr-FR"/>
        </w:rPr>
        <w:t xml:space="preserve"> légers de coffrage simple en matériau de synthèse, d’une hauteur </w:t>
      </w:r>
      <w:proofErr w:type="spellStart"/>
      <w:r w:rsidRPr="00D400A9">
        <w:rPr>
          <w:rFonts w:ascii="Tahoma" w:eastAsia="Times New Roman" w:hAnsi="Tahoma" w:cs="Tahoma"/>
          <w:sz w:val="22"/>
          <w:szCs w:val="22"/>
          <w:lang w:eastAsia="fr-FR"/>
        </w:rPr>
        <w:t>coffrante</w:t>
      </w:r>
      <w:proofErr w:type="spellEnd"/>
      <w:r w:rsidRPr="00D400A9">
        <w:rPr>
          <w:rFonts w:ascii="Tahoma" w:eastAsia="Times New Roman" w:hAnsi="Tahoma" w:cs="Tahoma"/>
          <w:sz w:val="22"/>
          <w:szCs w:val="22"/>
          <w:lang w:eastAsia="fr-FR"/>
        </w:rPr>
        <w:t xml:space="preserve"> de 13, 16 ou 20 cm, de type Leader EMS/EMX et, suivant l’étude thermique, de rupteurs de ponts thermiques en polystyrène de type </w:t>
      </w:r>
      <w:proofErr w:type="spellStart"/>
      <w:r w:rsidRPr="00D400A9">
        <w:rPr>
          <w:rFonts w:ascii="Tahoma" w:eastAsia="Times New Roman" w:hAnsi="Tahoma" w:cs="Tahoma"/>
          <w:sz w:val="22"/>
          <w:szCs w:val="22"/>
          <w:lang w:eastAsia="fr-FR"/>
        </w:rPr>
        <w:t>Isorupteur</w:t>
      </w:r>
      <w:proofErr w:type="spellEnd"/>
      <w:r w:rsidRPr="00D400A9">
        <w:rPr>
          <w:rFonts w:ascii="Tahoma" w:eastAsia="Times New Roman" w:hAnsi="Tahoma" w:cs="Tahoma"/>
          <w:sz w:val="22"/>
          <w:szCs w:val="22"/>
          <w:lang w:eastAsia="fr-FR"/>
        </w:rPr>
        <w:t xml:space="preserve"> dB Transversal et </w:t>
      </w:r>
      <w:proofErr w:type="spellStart"/>
      <w:r w:rsidRPr="00D400A9">
        <w:rPr>
          <w:rFonts w:ascii="Tahoma" w:eastAsia="Times New Roman" w:hAnsi="Tahoma" w:cs="Tahoma"/>
          <w:sz w:val="22"/>
          <w:szCs w:val="22"/>
          <w:lang w:eastAsia="fr-FR"/>
        </w:rPr>
        <w:t>Isorupteur</w:t>
      </w:r>
      <w:proofErr w:type="spellEnd"/>
      <w:r w:rsidRPr="00D400A9">
        <w:rPr>
          <w:rFonts w:ascii="Tahoma" w:eastAsia="Times New Roman" w:hAnsi="Tahoma" w:cs="Tahoma"/>
          <w:sz w:val="22"/>
          <w:szCs w:val="22"/>
          <w:lang w:eastAsia="fr-FR"/>
        </w:rPr>
        <w:t xml:space="preserve"> dB Longitudinal de hauteurs 17, 20 ou 24 cm.</w:t>
      </w:r>
    </w:p>
    <w:p w14:paraId="46F5E702" w14:textId="77777777" w:rsidR="00D400A9" w:rsidRPr="00D400A9" w:rsidRDefault="00D400A9" w:rsidP="00D400A9">
      <w:pPr>
        <w:rPr>
          <w:rFonts w:ascii="Tahoma" w:eastAsia="Times New Roman" w:hAnsi="Tahoma" w:cs="Tahoma"/>
          <w:sz w:val="22"/>
          <w:szCs w:val="22"/>
          <w:lang w:eastAsia="fr-FR"/>
        </w:rPr>
      </w:pPr>
    </w:p>
    <w:p w14:paraId="62AC0533" w14:textId="77777777" w:rsidR="00D400A9" w:rsidRPr="00D400A9" w:rsidRDefault="00D400A9" w:rsidP="00D400A9">
      <w:pPr>
        <w:rPr>
          <w:rFonts w:ascii="Tahoma" w:eastAsia="Times New Roman" w:hAnsi="Tahoma" w:cs="Tahoma"/>
          <w:sz w:val="22"/>
          <w:szCs w:val="22"/>
          <w:lang w:eastAsia="fr-FR"/>
        </w:rPr>
      </w:pPr>
      <w:r w:rsidRPr="00D400A9">
        <w:rPr>
          <w:rFonts w:ascii="Tahoma" w:eastAsia="Times New Roman" w:hAnsi="Tahoma" w:cs="Tahoma"/>
          <w:sz w:val="22"/>
          <w:szCs w:val="22"/>
          <w:lang w:eastAsia="fr-FR"/>
        </w:rPr>
        <w:t>La mise en œuvre du plancher se fera conformément à l’</w:t>
      </w:r>
      <w:r w:rsidRPr="00D400A9">
        <w:rPr>
          <w:rFonts w:ascii="Tahoma" w:eastAsia="Times New Roman" w:hAnsi="Tahoma" w:cs="Tahoma"/>
          <w:bCs/>
          <w:sz w:val="22"/>
          <w:szCs w:val="22"/>
          <w:lang w:eastAsia="fr-FR"/>
        </w:rPr>
        <w:t xml:space="preserve">Avis Technique CSTB </w:t>
      </w:r>
      <w:r w:rsidRPr="00D400A9">
        <w:rPr>
          <w:rFonts w:ascii="Tahoma" w:eastAsia="Times New Roman" w:hAnsi="Tahoma" w:cs="Tahoma"/>
          <w:sz w:val="22"/>
          <w:szCs w:val="22"/>
          <w:lang w:eastAsia="fr-FR"/>
        </w:rPr>
        <w:t xml:space="preserve">n°3/14-771 et son domaine d’emploi visé. </w:t>
      </w:r>
    </w:p>
    <w:p w14:paraId="7C506EAF" w14:textId="77777777" w:rsidR="00D400A9" w:rsidRPr="00D400A9" w:rsidRDefault="00D400A9" w:rsidP="00D400A9">
      <w:pPr>
        <w:rPr>
          <w:rFonts w:ascii="Tahoma" w:eastAsia="Times New Roman" w:hAnsi="Tahoma" w:cs="Tahoma"/>
          <w:sz w:val="22"/>
          <w:szCs w:val="22"/>
          <w:lang w:eastAsia="fr-FR"/>
        </w:rPr>
      </w:pPr>
      <w:r w:rsidRPr="00D400A9">
        <w:rPr>
          <w:rFonts w:ascii="Tahoma" w:eastAsia="Times New Roman" w:hAnsi="Tahoma" w:cs="Tahoma"/>
          <w:sz w:val="22"/>
          <w:szCs w:val="22"/>
          <w:lang w:eastAsia="fr-FR"/>
        </w:rPr>
        <w:t xml:space="preserve">La mise en œuvre des </w:t>
      </w:r>
      <w:proofErr w:type="spellStart"/>
      <w:r w:rsidRPr="00D400A9">
        <w:rPr>
          <w:rFonts w:ascii="Tahoma" w:eastAsia="Times New Roman" w:hAnsi="Tahoma" w:cs="Tahoma"/>
          <w:sz w:val="22"/>
          <w:szCs w:val="22"/>
          <w:lang w:eastAsia="fr-FR"/>
        </w:rPr>
        <w:t>Isorupteur</w:t>
      </w:r>
      <w:proofErr w:type="spellEnd"/>
      <w:r w:rsidRPr="00D400A9">
        <w:rPr>
          <w:rFonts w:ascii="Tahoma" w:eastAsia="Times New Roman" w:hAnsi="Tahoma" w:cs="Tahoma"/>
          <w:sz w:val="22"/>
          <w:szCs w:val="22"/>
          <w:lang w:eastAsia="fr-FR"/>
        </w:rPr>
        <w:t xml:space="preserve"> dB se fera conformément à l’</w:t>
      </w:r>
      <w:r w:rsidRPr="00D400A9">
        <w:rPr>
          <w:rFonts w:ascii="Tahoma" w:eastAsia="Times New Roman" w:hAnsi="Tahoma" w:cs="Tahoma"/>
          <w:bCs/>
          <w:sz w:val="22"/>
          <w:szCs w:val="22"/>
          <w:lang w:eastAsia="fr-FR"/>
        </w:rPr>
        <w:t>Avis Technique CSTB n°3+20/16-380</w:t>
      </w:r>
      <w:r w:rsidRPr="00D400A9">
        <w:rPr>
          <w:rFonts w:ascii="Tahoma" w:eastAsia="Times New Roman" w:hAnsi="Tahoma" w:cs="Tahoma"/>
          <w:sz w:val="22"/>
          <w:szCs w:val="22"/>
          <w:lang w:eastAsia="fr-FR"/>
        </w:rPr>
        <w:t xml:space="preserve"> et son domaine d’emploi visé</w:t>
      </w:r>
      <w:r w:rsidRPr="00D400A9">
        <w:rPr>
          <w:rFonts w:ascii="Tahoma" w:eastAsia="Times New Roman" w:hAnsi="Tahoma" w:cs="Tahoma"/>
          <w:bCs/>
          <w:sz w:val="22"/>
          <w:szCs w:val="22"/>
          <w:lang w:eastAsia="fr-FR"/>
        </w:rPr>
        <w:t xml:space="preserve">. </w:t>
      </w:r>
      <w:r w:rsidRPr="00D400A9">
        <w:rPr>
          <w:rFonts w:ascii="Tahoma" w:eastAsia="Times New Roman" w:hAnsi="Tahoma" w:cs="Tahoma"/>
          <w:sz w:val="22"/>
          <w:szCs w:val="22"/>
          <w:lang w:eastAsia="fr-FR"/>
        </w:rPr>
        <w:t>Une attention particulière doit être apportée à la mise en place des aciers, conformément aux préconisations de pose du fabricant.</w:t>
      </w:r>
    </w:p>
    <w:p w14:paraId="34B324C3" w14:textId="77777777" w:rsidR="00D400A9" w:rsidRPr="00D400A9" w:rsidRDefault="00D400A9" w:rsidP="00D400A9">
      <w:pPr>
        <w:rPr>
          <w:rFonts w:ascii="Tahoma" w:eastAsia="Times New Roman" w:hAnsi="Tahoma" w:cs="Tahoma"/>
          <w:sz w:val="22"/>
          <w:szCs w:val="22"/>
          <w:lang w:eastAsia="fr-FR"/>
        </w:rPr>
      </w:pPr>
    </w:p>
    <w:p w14:paraId="579629F9" w14:textId="77777777" w:rsidR="00D400A9" w:rsidRPr="00D400A9" w:rsidRDefault="00D400A9" w:rsidP="00D400A9">
      <w:pPr>
        <w:rPr>
          <w:rFonts w:ascii="Tahoma" w:eastAsia="Times New Roman" w:hAnsi="Tahoma" w:cs="Tahoma"/>
          <w:b/>
          <w:bCs/>
          <w:sz w:val="22"/>
          <w:szCs w:val="22"/>
          <w:lang w:eastAsia="fr-FR"/>
        </w:rPr>
      </w:pPr>
      <w:r w:rsidRPr="00D400A9">
        <w:rPr>
          <w:rFonts w:ascii="Tahoma" w:eastAsia="Times New Roman" w:hAnsi="Tahoma" w:cs="Tahoma"/>
          <w:bCs/>
          <w:sz w:val="22"/>
          <w:szCs w:val="22"/>
          <w:lang w:eastAsia="fr-FR"/>
        </w:rPr>
        <w:t xml:space="preserve">La dalle de compression sera en béton de type C25/30, d’épaisseur minimale de 4 cm (suivant Avis Technique CSTB n°3/14-771). Elle sera armée d’un treillis soudé sur toute la surface. Afin d’assurer un traitement optimal du pont thermique périphérique, la dalle de compression, une fois coulée, viendra araser la face supérieure des </w:t>
      </w:r>
      <w:proofErr w:type="spellStart"/>
      <w:r w:rsidRPr="00D400A9">
        <w:rPr>
          <w:rFonts w:ascii="Tahoma" w:eastAsia="Times New Roman" w:hAnsi="Tahoma" w:cs="Tahoma"/>
          <w:bCs/>
          <w:sz w:val="22"/>
          <w:szCs w:val="22"/>
          <w:lang w:eastAsia="fr-FR"/>
        </w:rPr>
        <w:t>Isorupteurs</w:t>
      </w:r>
      <w:proofErr w:type="spellEnd"/>
      <w:r w:rsidRPr="00D400A9">
        <w:rPr>
          <w:rFonts w:ascii="Tahoma" w:eastAsia="Times New Roman" w:hAnsi="Tahoma" w:cs="Tahoma"/>
          <w:bCs/>
          <w:sz w:val="22"/>
          <w:szCs w:val="22"/>
          <w:lang w:eastAsia="fr-FR"/>
        </w:rPr>
        <w:t xml:space="preserve"> dB.</w:t>
      </w:r>
    </w:p>
    <w:p w14:paraId="64BF5AA5" w14:textId="2091A563" w:rsidR="00B96FB5" w:rsidRPr="00B96FB5" w:rsidRDefault="00B96FB5" w:rsidP="00D400A9">
      <w:pPr>
        <w:rPr>
          <w:rFonts w:ascii="Tahoma" w:eastAsia="Times New Roman" w:hAnsi="Tahoma" w:cs="Tahoma"/>
          <w:sz w:val="22"/>
          <w:szCs w:val="22"/>
          <w:lang w:eastAsia="fr-FR"/>
        </w:rPr>
      </w:pP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453461">
    <w:abstractNumId w:val="1"/>
  </w:num>
  <w:num w:numId="2" w16cid:durableId="913514861">
    <w:abstractNumId w:val="1"/>
  </w:num>
  <w:num w:numId="3" w16cid:durableId="262346841">
    <w:abstractNumId w:val="0"/>
  </w:num>
  <w:num w:numId="4" w16cid:durableId="735323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400A9"/>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2023-07-07T08:54:00Z</dcterms:modified>
</cp:coreProperties>
</file>