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76ACCD9B" w:rsidR="00DC25CE" w:rsidRPr="00DC25CE" w:rsidRDefault="00B96FB5" w:rsidP="00C65405">
            <w:pPr>
              <w:pStyle w:val="Sansinterligne"/>
              <w:jc w:val="center"/>
              <w:rPr>
                <w:rFonts w:ascii="Tahoma" w:hAnsi="Tahoma" w:cs="Tahoma"/>
                <w:b/>
                <w:sz w:val="28"/>
                <w:szCs w:val="24"/>
              </w:rPr>
            </w:pPr>
            <w:r w:rsidRPr="00B96FB5">
              <w:rPr>
                <w:rFonts w:ascii="Tahoma" w:hAnsi="Tahoma" w:cs="Tahoma"/>
                <w:b/>
                <w:sz w:val="28"/>
                <w:szCs w:val="24"/>
              </w:rPr>
              <w:t>Plancher Dalles Alvéolées KP1</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376C8B93" w14:textId="5B4247EB" w:rsidR="00A91557" w:rsidRDefault="00B96FB5" w:rsidP="00DC25CE">
      <w:pPr>
        <w:pStyle w:val="Sansinterligne"/>
        <w:rPr>
          <w:rFonts w:ascii="Tahoma" w:hAnsi="Tahoma" w:cs="Tahoma"/>
          <w:color w:val="002060"/>
          <w:szCs w:val="24"/>
        </w:rPr>
      </w:pPr>
      <w:r w:rsidRPr="00B96FB5">
        <w:rPr>
          <w:rFonts w:ascii="Tahoma" w:hAnsi="Tahoma" w:cs="Tahoma"/>
          <w:color w:val="002060"/>
          <w:szCs w:val="24"/>
        </w:rPr>
        <w:t>Plancher alvéolaire épaisseur XX cm avec Dalles Alvéolées préfabriquées en béton précontraint KP1.</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71528A1A" w14:textId="77777777" w:rsidR="00B96FB5" w:rsidRPr="00B96FB5" w:rsidRDefault="00B96FB5" w:rsidP="00B96FB5">
      <w:pPr>
        <w:rPr>
          <w:rFonts w:ascii="Tahoma" w:eastAsia="Times New Roman" w:hAnsi="Tahoma" w:cs="Tahoma"/>
          <w:sz w:val="22"/>
          <w:szCs w:val="22"/>
          <w:lang w:eastAsia="fr-FR"/>
        </w:rPr>
      </w:pPr>
      <w:r w:rsidRPr="00B96FB5">
        <w:rPr>
          <w:rFonts w:ascii="Tahoma" w:eastAsia="Times New Roman" w:hAnsi="Tahoma" w:cs="Tahoma"/>
          <w:sz w:val="22"/>
          <w:szCs w:val="22"/>
          <w:lang w:eastAsia="fr-FR"/>
        </w:rPr>
        <w:t xml:space="preserve">Mise en œuvre d’un plancher, d’une épaisseur suivant charges et portées, en dalles alvéolaires précontraintes par torons adhérents KP1 ou équivalentes associées à une dalle de compression </w:t>
      </w:r>
      <w:proofErr w:type="spellStart"/>
      <w:r w:rsidRPr="00B96FB5">
        <w:rPr>
          <w:rFonts w:ascii="Tahoma" w:eastAsia="Times New Roman" w:hAnsi="Tahoma" w:cs="Tahoma"/>
          <w:sz w:val="22"/>
          <w:szCs w:val="22"/>
          <w:lang w:eastAsia="fr-FR"/>
        </w:rPr>
        <w:t>collaborante</w:t>
      </w:r>
      <w:proofErr w:type="spellEnd"/>
      <w:r w:rsidRPr="00B96FB5">
        <w:rPr>
          <w:rFonts w:ascii="Tahoma" w:eastAsia="Times New Roman" w:hAnsi="Tahoma" w:cs="Tahoma"/>
          <w:sz w:val="22"/>
          <w:szCs w:val="22"/>
          <w:lang w:eastAsia="fr-FR"/>
        </w:rPr>
        <w:t>.</w:t>
      </w:r>
    </w:p>
    <w:p w14:paraId="0688E915" w14:textId="77777777" w:rsidR="00B96FB5" w:rsidRPr="00B96FB5" w:rsidRDefault="00B96FB5" w:rsidP="00B96FB5">
      <w:pPr>
        <w:rPr>
          <w:rFonts w:ascii="Tahoma" w:eastAsia="Times New Roman" w:hAnsi="Tahoma" w:cs="Tahoma"/>
          <w:sz w:val="22"/>
          <w:szCs w:val="22"/>
          <w:lang w:eastAsia="fr-FR"/>
        </w:rPr>
      </w:pPr>
    </w:p>
    <w:p w14:paraId="4D6271D1" w14:textId="77777777" w:rsidR="00B96FB5" w:rsidRPr="00B96FB5" w:rsidRDefault="00B96FB5" w:rsidP="00B96FB5">
      <w:pPr>
        <w:rPr>
          <w:rFonts w:ascii="Tahoma" w:eastAsia="Times New Roman" w:hAnsi="Tahoma" w:cs="Tahoma"/>
          <w:sz w:val="22"/>
          <w:szCs w:val="22"/>
          <w:lang w:eastAsia="fr-FR"/>
        </w:rPr>
      </w:pPr>
      <w:r w:rsidRPr="00B96FB5">
        <w:rPr>
          <w:rFonts w:ascii="Tahoma" w:eastAsia="Times New Roman" w:hAnsi="Tahoma" w:cs="Tahoma"/>
          <w:sz w:val="22"/>
          <w:szCs w:val="22"/>
          <w:lang w:eastAsia="fr-FR"/>
        </w:rPr>
        <w:t xml:space="preserve">Epaisseurs suivant calculs et nécessité de la structure. </w:t>
      </w:r>
    </w:p>
    <w:p w14:paraId="54B538B0" w14:textId="77777777" w:rsidR="00B96FB5" w:rsidRPr="00B96FB5" w:rsidRDefault="00B96FB5" w:rsidP="00B96FB5">
      <w:pPr>
        <w:rPr>
          <w:rFonts w:ascii="Tahoma" w:eastAsia="Times New Roman" w:hAnsi="Tahoma" w:cs="Tahoma"/>
          <w:sz w:val="22"/>
          <w:szCs w:val="22"/>
          <w:lang w:eastAsia="fr-FR"/>
        </w:rPr>
      </w:pPr>
    </w:p>
    <w:p w14:paraId="474CA901" w14:textId="77777777" w:rsidR="00B96FB5" w:rsidRPr="00B96FB5" w:rsidRDefault="00B96FB5" w:rsidP="00B96FB5">
      <w:pPr>
        <w:rPr>
          <w:rFonts w:ascii="Tahoma" w:eastAsia="Times New Roman" w:hAnsi="Tahoma" w:cs="Tahoma"/>
          <w:sz w:val="22"/>
          <w:szCs w:val="22"/>
          <w:lang w:eastAsia="fr-FR"/>
        </w:rPr>
      </w:pPr>
      <w:r w:rsidRPr="00B96FB5">
        <w:rPr>
          <w:rFonts w:ascii="Tahoma" w:eastAsia="Times New Roman" w:hAnsi="Tahoma" w:cs="Tahoma"/>
          <w:sz w:val="22"/>
          <w:szCs w:val="22"/>
          <w:lang w:eastAsia="fr-FR"/>
        </w:rPr>
        <w:t xml:space="preserve">Les dalles alvéolaires devront être certifiées « NF » et satisfaire aux exigences des normes en vigueur, notamment le DTU </w:t>
      </w:r>
      <w:proofErr w:type="gramStart"/>
      <w:r w:rsidRPr="00B96FB5">
        <w:rPr>
          <w:rFonts w:ascii="Tahoma" w:eastAsia="Times New Roman" w:hAnsi="Tahoma" w:cs="Tahoma"/>
          <w:sz w:val="22"/>
          <w:szCs w:val="22"/>
          <w:lang w:eastAsia="fr-FR"/>
        </w:rPr>
        <w:t>23.2 ,</w:t>
      </w:r>
      <w:proofErr w:type="gramEnd"/>
      <w:r w:rsidRPr="00B96FB5">
        <w:rPr>
          <w:rFonts w:ascii="Tahoma" w:eastAsia="Times New Roman" w:hAnsi="Tahoma" w:cs="Tahoma"/>
          <w:sz w:val="22"/>
          <w:szCs w:val="22"/>
          <w:lang w:eastAsia="fr-FR"/>
        </w:rPr>
        <w:t xml:space="preserve"> la norme NF EN 1168,…</w:t>
      </w:r>
    </w:p>
    <w:p w14:paraId="62FC68DF" w14:textId="77777777" w:rsidR="00B96FB5" w:rsidRPr="00B96FB5" w:rsidRDefault="00B96FB5" w:rsidP="00B96FB5">
      <w:pPr>
        <w:rPr>
          <w:rFonts w:ascii="Tahoma" w:eastAsia="Times New Roman" w:hAnsi="Tahoma" w:cs="Tahoma"/>
          <w:sz w:val="22"/>
          <w:szCs w:val="22"/>
          <w:lang w:eastAsia="fr-FR"/>
        </w:rPr>
      </w:pPr>
    </w:p>
    <w:p w14:paraId="0850273B" w14:textId="77777777" w:rsidR="00B96FB5" w:rsidRPr="00B96FB5" w:rsidRDefault="00B96FB5" w:rsidP="00B96FB5">
      <w:pPr>
        <w:rPr>
          <w:rFonts w:ascii="Tahoma" w:eastAsia="Times New Roman" w:hAnsi="Tahoma" w:cs="Tahoma"/>
          <w:sz w:val="22"/>
          <w:szCs w:val="22"/>
          <w:lang w:eastAsia="fr-FR"/>
        </w:rPr>
      </w:pPr>
      <w:r w:rsidRPr="00B96FB5">
        <w:rPr>
          <w:rFonts w:ascii="Tahoma" w:eastAsia="Times New Roman" w:hAnsi="Tahoma" w:cs="Tahoma"/>
          <w:sz w:val="22"/>
          <w:szCs w:val="22"/>
          <w:lang w:eastAsia="fr-FR"/>
        </w:rPr>
        <w:t>Aspect :</w:t>
      </w:r>
    </w:p>
    <w:p w14:paraId="05FDAB59" w14:textId="77777777" w:rsidR="00B96FB5" w:rsidRPr="00B96FB5" w:rsidRDefault="00B96FB5" w:rsidP="00B96FB5">
      <w:pPr>
        <w:numPr>
          <w:ilvl w:val="0"/>
          <w:numId w:val="4"/>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La sous-face des dalles devra être lisse et présenter un parement de type courant au sens de la norme FD CEN/TR 15739 : « Produits préfabriqués en béton – Surface et parements de béton – Eléments d’identification »</w:t>
      </w:r>
    </w:p>
    <w:p w14:paraId="6FA32F8C" w14:textId="14C0C5D5" w:rsidR="00B96FB5" w:rsidRPr="00B96FB5" w:rsidRDefault="00B96FB5" w:rsidP="00B96FB5">
      <w:pPr>
        <w:numPr>
          <w:ilvl w:val="0"/>
          <w:numId w:val="4"/>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 xml:space="preserve">La surface des dalles alvéolaires devra être crantée afin de garantir le bon accrochage du béton de la table de compression </w:t>
      </w:r>
    </w:p>
    <w:p w14:paraId="6264133B" w14:textId="77777777" w:rsidR="00B96FB5" w:rsidRPr="00B96FB5" w:rsidRDefault="00B96FB5" w:rsidP="00B96FB5">
      <w:pPr>
        <w:numPr>
          <w:ilvl w:val="0"/>
          <w:numId w:val="4"/>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 xml:space="preserve">La surface de la table de compression devra avoir une planéité de 6 mm sous la règle de 2 m et 3 mm sous la règle de 20 cm </w:t>
      </w:r>
      <w:r w:rsidRPr="00B96FB5">
        <w:rPr>
          <w:rFonts w:ascii="Tahoma" w:eastAsia="Calibri" w:hAnsi="Tahoma" w:cs="Tahoma"/>
          <w:i/>
          <w:color w:val="FF0000"/>
          <w:sz w:val="22"/>
          <w:szCs w:val="22"/>
        </w:rPr>
        <w:t>(à adapter au type de revêtement du projet)</w:t>
      </w:r>
      <w:r w:rsidRPr="00B96FB5">
        <w:rPr>
          <w:rFonts w:ascii="Tahoma" w:eastAsia="Calibri" w:hAnsi="Tahoma" w:cs="Tahoma"/>
          <w:sz w:val="22"/>
          <w:szCs w:val="22"/>
        </w:rPr>
        <w:t xml:space="preserve">. </w:t>
      </w:r>
    </w:p>
    <w:p w14:paraId="3442A490" w14:textId="77777777" w:rsidR="00B96FB5" w:rsidRPr="00B96FB5" w:rsidRDefault="00B96FB5" w:rsidP="00B96FB5">
      <w:pPr>
        <w:rPr>
          <w:rFonts w:ascii="Tahoma" w:eastAsia="Times New Roman" w:hAnsi="Tahoma" w:cs="Tahoma"/>
          <w:sz w:val="22"/>
          <w:szCs w:val="22"/>
          <w:lang w:eastAsia="fr-FR"/>
        </w:rPr>
      </w:pPr>
      <w:r w:rsidRPr="00B96FB5">
        <w:rPr>
          <w:rFonts w:ascii="Tahoma" w:eastAsia="Times New Roman" w:hAnsi="Tahoma" w:cs="Tahoma"/>
          <w:sz w:val="22"/>
          <w:szCs w:val="22"/>
          <w:lang w:eastAsia="fr-FR"/>
        </w:rPr>
        <w:t>Ce poste s’entend comprendre :</w:t>
      </w:r>
    </w:p>
    <w:p w14:paraId="7BAFF1E4"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Fourniture et pose des dalles alvéolaires</w:t>
      </w:r>
    </w:p>
    <w:p w14:paraId="27DF9FE8"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 xml:space="preserve">Etaiement éventuel des dalles suivant plans de préconisation de pose du fabricant  </w:t>
      </w:r>
    </w:p>
    <w:p w14:paraId="4906464C"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 xml:space="preserve">La préparation des supports : </w:t>
      </w:r>
    </w:p>
    <w:p w14:paraId="10C3A23C" w14:textId="77777777" w:rsidR="00B96FB5" w:rsidRPr="00B96FB5" w:rsidRDefault="00B96FB5" w:rsidP="00B96FB5">
      <w:pPr>
        <w:numPr>
          <w:ilvl w:val="1"/>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Vérification de la planéité des appuis</w:t>
      </w:r>
    </w:p>
    <w:p w14:paraId="3C339C5B" w14:textId="77777777" w:rsidR="00B96FB5" w:rsidRPr="00B96FB5" w:rsidRDefault="00B96FB5" w:rsidP="00B96FB5">
      <w:pPr>
        <w:numPr>
          <w:ilvl w:val="1"/>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S’assurer de la bonne prise en compte de la contreflèche des dalles alvéolaires pour araser les appuis</w:t>
      </w:r>
    </w:p>
    <w:p w14:paraId="2302309E" w14:textId="77777777" w:rsidR="00B96FB5" w:rsidRPr="00B96FB5" w:rsidRDefault="00B96FB5" w:rsidP="00B96FB5">
      <w:pPr>
        <w:numPr>
          <w:ilvl w:val="1"/>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 xml:space="preserve">Prise en compte de l’espace d’appui nécessaire aux dalles alvéolaires dans le façonnage des armatures des éléments supports. </w:t>
      </w:r>
    </w:p>
    <w:p w14:paraId="260FE3E8"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 xml:space="preserve">L’intégration des dispositifs permettant de garantir la sécurité du personnel de chantier pendant les phases de déchargement, pose et coulage des dalles tels que dispositifs d’accueil de tubes garde-corps type DAK de KP1 ou équivalent, quais de </w:t>
      </w:r>
      <w:proofErr w:type="gramStart"/>
      <w:r w:rsidRPr="00B96FB5">
        <w:rPr>
          <w:rFonts w:ascii="Tahoma" w:eastAsia="Calibri" w:hAnsi="Tahoma" w:cs="Tahoma"/>
          <w:sz w:val="22"/>
          <w:szCs w:val="22"/>
        </w:rPr>
        <w:t>déchargement,…</w:t>
      </w:r>
      <w:proofErr w:type="gramEnd"/>
    </w:p>
    <w:p w14:paraId="4AA71233"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 xml:space="preserve">Chevêtres en béton armé ou métalliques suivant prescriptions du fabricant des dalles. </w:t>
      </w:r>
    </w:p>
    <w:p w14:paraId="0671FCFB"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Ferraillage et étaiement des chevêtres éventuels</w:t>
      </w:r>
    </w:p>
    <w:p w14:paraId="5E02E37A"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lastRenderedPageBreak/>
        <w:t xml:space="preserve">Coffrage et ferraillage des trémies </w:t>
      </w:r>
    </w:p>
    <w:p w14:paraId="2FDDA54D"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Fourniture et mise en œuvre du ferraillage complémentaire de la table de compression</w:t>
      </w:r>
    </w:p>
    <w:p w14:paraId="651B369D"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Coulage de la table de compression et des joints des dalles en béton de classe C25/30 minimum et conforme aux plans du fabricant des dalles</w:t>
      </w:r>
    </w:p>
    <w:p w14:paraId="600B155A"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Contrôle et dégagement des trous d’évacuation d’eau en sous-face des dalles</w:t>
      </w:r>
    </w:p>
    <w:p w14:paraId="243F0240" w14:textId="77777777" w:rsidR="00B96FB5" w:rsidRPr="00B96FB5" w:rsidRDefault="00B96FB5" w:rsidP="00B96FB5">
      <w:pPr>
        <w:numPr>
          <w:ilvl w:val="0"/>
          <w:numId w:val="3"/>
        </w:numPr>
        <w:spacing w:after="200" w:line="276" w:lineRule="auto"/>
        <w:contextualSpacing/>
        <w:rPr>
          <w:rFonts w:ascii="Tahoma" w:eastAsia="Calibri" w:hAnsi="Tahoma" w:cs="Tahoma"/>
          <w:sz w:val="22"/>
          <w:szCs w:val="22"/>
        </w:rPr>
      </w:pPr>
      <w:r w:rsidRPr="00B96FB5">
        <w:rPr>
          <w:rFonts w:ascii="Tahoma" w:eastAsia="Calibri" w:hAnsi="Tahoma" w:cs="Tahoma"/>
          <w:sz w:val="22"/>
          <w:szCs w:val="22"/>
        </w:rPr>
        <w:t>Enlèvement et évacuation des étaiements</w:t>
      </w:r>
    </w:p>
    <w:p w14:paraId="204621F3" w14:textId="77777777" w:rsidR="00B96FB5" w:rsidRPr="00B96FB5" w:rsidRDefault="00B96FB5" w:rsidP="00B96FB5">
      <w:pPr>
        <w:rPr>
          <w:rFonts w:ascii="Tahoma" w:eastAsia="Times New Roman" w:hAnsi="Tahoma" w:cs="Tahoma"/>
          <w:sz w:val="22"/>
          <w:szCs w:val="22"/>
          <w:lang w:eastAsia="fr-FR"/>
        </w:rPr>
      </w:pPr>
      <w:r w:rsidRPr="00B96FB5">
        <w:rPr>
          <w:rFonts w:ascii="Tahoma" w:eastAsia="Times New Roman" w:hAnsi="Tahoma" w:cs="Tahoma"/>
          <w:sz w:val="22"/>
          <w:szCs w:val="22"/>
          <w:lang w:eastAsia="fr-FR"/>
        </w:rPr>
        <w:t>L’Entreprise s’assurera de l’adaptation de ses moyens de levage aux poids des modules de dalles. Les moyens de manutention mis en œuvre devront permettre le levage et la pose de modules de dalles complets (largeur 120cm).</w:t>
      </w:r>
    </w:p>
    <w:p w14:paraId="3D9132CE" w14:textId="77777777" w:rsidR="00B96FB5" w:rsidRPr="00B96FB5" w:rsidRDefault="00B96FB5" w:rsidP="00B96FB5">
      <w:pPr>
        <w:rPr>
          <w:rFonts w:ascii="Tahoma" w:eastAsia="Times New Roman" w:hAnsi="Tahoma" w:cs="Tahoma"/>
          <w:sz w:val="22"/>
          <w:szCs w:val="22"/>
          <w:lang w:eastAsia="fr-FR"/>
        </w:rPr>
      </w:pPr>
    </w:p>
    <w:p w14:paraId="0656E646" w14:textId="77777777" w:rsidR="00B96FB5" w:rsidRPr="00B96FB5" w:rsidRDefault="00B96FB5" w:rsidP="00B96FB5">
      <w:pPr>
        <w:rPr>
          <w:rFonts w:ascii="Tahoma" w:eastAsia="Times New Roman" w:hAnsi="Tahoma" w:cs="Tahoma"/>
          <w:sz w:val="22"/>
          <w:szCs w:val="22"/>
          <w:lang w:eastAsia="fr-FR"/>
        </w:rPr>
      </w:pPr>
      <w:r w:rsidRPr="00B96FB5">
        <w:rPr>
          <w:rFonts w:ascii="Tahoma" w:eastAsia="Times New Roman" w:hAnsi="Tahoma" w:cs="Tahoma"/>
          <w:sz w:val="22"/>
          <w:szCs w:val="22"/>
          <w:lang w:eastAsia="fr-FR"/>
        </w:rPr>
        <w:t>Localisation : Suivant plans du lot gros-œuvre.</w:t>
      </w:r>
    </w:p>
    <w:p w14:paraId="4ECCD250" w14:textId="77777777" w:rsidR="00B96FB5" w:rsidRPr="00B96FB5" w:rsidRDefault="00B96FB5" w:rsidP="00B96FB5">
      <w:pPr>
        <w:rPr>
          <w:rFonts w:ascii="Tahoma" w:eastAsia="Times New Roman" w:hAnsi="Tahoma" w:cs="Tahoma"/>
          <w:sz w:val="22"/>
          <w:szCs w:val="22"/>
          <w:lang w:eastAsia="fr-FR"/>
        </w:rPr>
      </w:pPr>
    </w:p>
    <w:p w14:paraId="22AD1A76" w14:textId="2E00DB8A" w:rsidR="00B96FB5" w:rsidRPr="00B96FB5" w:rsidRDefault="00B96FB5" w:rsidP="00B96FB5">
      <w:pPr>
        <w:rPr>
          <w:rFonts w:ascii="Tahoma" w:eastAsia="Times New Roman" w:hAnsi="Tahoma" w:cs="Tahoma"/>
          <w:sz w:val="22"/>
          <w:szCs w:val="22"/>
          <w:lang w:eastAsia="fr-FR"/>
        </w:rPr>
      </w:pPr>
      <w:r w:rsidRPr="00B96FB5">
        <w:rPr>
          <w:rFonts w:ascii="Tahoma" w:eastAsia="Times New Roman" w:hAnsi="Tahoma" w:cs="Tahoma"/>
          <w:sz w:val="22"/>
          <w:szCs w:val="22"/>
          <w:lang w:eastAsia="fr-FR"/>
        </w:rPr>
        <w:t xml:space="preserve">Charges appliquées et </w:t>
      </w:r>
      <w:r w:rsidRPr="00B96FB5">
        <w:rPr>
          <w:rFonts w:ascii="Tahoma" w:eastAsia="Times New Roman" w:hAnsi="Tahoma" w:cs="Tahoma"/>
          <w:sz w:val="22"/>
          <w:szCs w:val="22"/>
          <w:lang w:eastAsia="fr-FR"/>
        </w:rPr>
        <w:t>Coupe-Feu</w:t>
      </w:r>
      <w:r w:rsidRPr="00B96FB5">
        <w:rPr>
          <w:rFonts w:ascii="Tahoma" w:eastAsia="Times New Roman" w:hAnsi="Tahoma" w:cs="Tahoma"/>
          <w:sz w:val="22"/>
          <w:szCs w:val="22"/>
          <w:lang w:eastAsia="fr-FR"/>
        </w:rPr>
        <w:t> : suivant plans lot gros-œuvre</w:t>
      </w:r>
    </w:p>
    <w:p w14:paraId="65DCDAB6" w14:textId="77777777" w:rsidR="00B96FB5" w:rsidRPr="00B96FB5" w:rsidRDefault="00B96FB5" w:rsidP="00B96FB5">
      <w:pPr>
        <w:rPr>
          <w:rFonts w:ascii="Tahoma" w:eastAsia="Times New Roman" w:hAnsi="Tahoma" w:cs="Tahoma"/>
          <w:sz w:val="22"/>
          <w:szCs w:val="22"/>
          <w:lang w:eastAsia="fr-FR"/>
        </w:rPr>
      </w:pPr>
    </w:p>
    <w:p w14:paraId="64BF5AA5" w14:textId="77777777" w:rsidR="00B96FB5" w:rsidRPr="00B96FB5" w:rsidRDefault="00B96FB5" w:rsidP="00B96FB5">
      <w:pPr>
        <w:rPr>
          <w:rFonts w:ascii="Tahoma" w:eastAsia="Times New Roman" w:hAnsi="Tahoma" w:cs="Tahoma"/>
          <w:sz w:val="22"/>
          <w:szCs w:val="22"/>
          <w:lang w:eastAsia="fr-FR"/>
        </w:rPr>
      </w:pPr>
      <w:r w:rsidRPr="00B96FB5">
        <w:rPr>
          <w:rFonts w:ascii="Tahoma" w:eastAsia="Times New Roman" w:hAnsi="Tahoma" w:cs="Tahoma"/>
          <w:sz w:val="22"/>
          <w:szCs w:val="22"/>
          <w:lang w:eastAsia="fr-FR"/>
        </w:rPr>
        <w:t xml:space="preserve">Quantités : Au m² de plancher suivant plans lot gros œuvre. </w:t>
      </w:r>
    </w:p>
    <w:p w14:paraId="1579248B" w14:textId="5E9ACB38" w:rsidR="00137EF9" w:rsidRPr="00B96FB5" w:rsidRDefault="00137EF9" w:rsidP="00B96FB5">
      <w:pPr>
        <w:ind w:left="720"/>
        <w:jc w:val="both"/>
        <w:rPr>
          <w:rFonts w:ascii="Tahoma" w:eastAsia="Calibri" w:hAnsi="Tahoma" w:cs="Tahoma"/>
          <w:sz w:val="22"/>
          <w:szCs w:val="22"/>
        </w:rPr>
      </w:pPr>
    </w:p>
    <w:sectPr w:rsidR="00137EF9" w:rsidRPr="00B96FB5"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436DD8"/>
    <w:rsid w:val="00457032"/>
    <w:rsid w:val="00520B9E"/>
    <w:rsid w:val="0059328D"/>
    <w:rsid w:val="00613ED3"/>
    <w:rsid w:val="0065419A"/>
    <w:rsid w:val="006570AA"/>
    <w:rsid w:val="006903FA"/>
    <w:rsid w:val="006C13CC"/>
    <w:rsid w:val="007105E1"/>
    <w:rsid w:val="00723F95"/>
    <w:rsid w:val="00795153"/>
    <w:rsid w:val="008911E6"/>
    <w:rsid w:val="009C03DE"/>
    <w:rsid w:val="00A36E74"/>
    <w:rsid w:val="00A70889"/>
    <w:rsid w:val="00A91557"/>
    <w:rsid w:val="00B96FB5"/>
    <w:rsid w:val="00C0289B"/>
    <w:rsid w:val="00C6348A"/>
    <w:rsid w:val="00CC7335"/>
    <w:rsid w:val="00CC7DED"/>
    <w:rsid w:val="00D13843"/>
    <w:rsid w:val="00DC25CE"/>
    <w:rsid w:val="00E01A52"/>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428</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DECUYPER, Camille</cp:lastModifiedBy>
  <cp:revision>20</cp:revision>
  <dcterms:created xsi:type="dcterms:W3CDTF">2021-07-11T15:45:00Z</dcterms:created>
  <dcterms:modified xsi:type="dcterms:W3CDTF">2023-01-26T17:14:00Z</dcterms:modified>
</cp:coreProperties>
</file>